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EAC5" w14:textId="77777777" w:rsidR="003B73BF" w:rsidRDefault="00C806C7">
      <w:pPr>
        <w:spacing w:line="276" w:lineRule="auto"/>
        <w:ind w:right="4535"/>
        <w:jc w:val="both"/>
      </w:pPr>
      <w:r>
        <w:rPr>
          <w:rFonts w:cs="Times New Roman"/>
          <w:b/>
        </w:rPr>
        <w:t>KOMENDANT WOJEWÓDZKI POLICJI</w:t>
      </w:r>
    </w:p>
    <w:p w14:paraId="267D5C03" w14:textId="77777777" w:rsidR="003B73BF" w:rsidRDefault="00C806C7">
      <w:pPr>
        <w:spacing w:after="120" w:line="276" w:lineRule="auto"/>
        <w:ind w:right="4535" w:firstLine="708"/>
        <w:jc w:val="both"/>
      </w:pPr>
      <w:r>
        <w:rPr>
          <w:rFonts w:cs="Times New Roman"/>
          <w:b/>
        </w:rPr>
        <w:t xml:space="preserve">         W SZCZECINIE</w:t>
      </w:r>
    </w:p>
    <w:p w14:paraId="4FFA0767" w14:textId="667BCDC3" w:rsidR="003B73BF" w:rsidRPr="00F83715" w:rsidRDefault="00C806C7">
      <w:pPr>
        <w:spacing w:line="276" w:lineRule="auto"/>
        <w:ind w:right="4535"/>
        <w:jc w:val="both"/>
      </w:pPr>
      <w:r>
        <w:rPr>
          <w:rFonts w:eastAsia="Times New Roman" w:cs="Times New Roman"/>
        </w:rPr>
        <w:t xml:space="preserve">       </w:t>
      </w:r>
      <w:r>
        <w:rPr>
          <w:rFonts w:cs="Times New Roman"/>
        </w:rPr>
        <w:t>L.dz. Ks.</w:t>
      </w:r>
      <w:r w:rsidR="00AE5F5C">
        <w:rPr>
          <w:rFonts w:cs="Times New Roman"/>
        </w:rPr>
        <w:t xml:space="preserve"> 1765</w:t>
      </w:r>
      <w:r>
        <w:rPr>
          <w:rFonts w:cs="Times New Roman"/>
        </w:rPr>
        <w:t>/23</w:t>
      </w:r>
    </w:p>
    <w:p w14:paraId="42A51A09" w14:textId="77777777" w:rsidR="003B73BF" w:rsidRDefault="003B73BF">
      <w:pPr>
        <w:spacing w:line="276" w:lineRule="auto"/>
        <w:ind w:right="4535"/>
        <w:jc w:val="both"/>
        <w:rPr>
          <w:rFonts w:cs="Times New Roman"/>
        </w:rPr>
      </w:pPr>
    </w:p>
    <w:p w14:paraId="52E4B105" w14:textId="77777777" w:rsidR="003B73BF" w:rsidRDefault="00C806C7">
      <w:pPr>
        <w:tabs>
          <w:tab w:val="left" w:pos="0"/>
        </w:tabs>
        <w:spacing w:line="276" w:lineRule="auto"/>
        <w:jc w:val="both"/>
      </w:pPr>
      <w:r>
        <w:rPr>
          <w:rFonts w:cs="Times New Roman"/>
          <w:noProof/>
          <w:lang w:eastAsia="pl-PL" w:bidi="ar-SA"/>
        </w:rPr>
        <w:drawing>
          <wp:inline distT="0" distB="0" distL="0" distR="0" wp14:anchorId="2F298852" wp14:editId="675F8435">
            <wp:extent cx="5760720" cy="20002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A680048" w14:textId="77777777" w:rsidR="003B73BF" w:rsidRDefault="00C806C7">
      <w:pPr>
        <w:pStyle w:val="Nagwektabeli"/>
        <w:suppressLineNumbers w:val="0"/>
        <w:spacing w:after="120" w:line="276" w:lineRule="auto"/>
      </w:pPr>
      <w:r>
        <w:rPr>
          <w:rFonts w:cs="Times New Roman"/>
          <w:color w:val="000000"/>
        </w:rPr>
        <w:t>KOMENDY WOJEWÓDZKIEJ POLICJI W SZCZECINIE</w:t>
      </w:r>
    </w:p>
    <w:p w14:paraId="72DFA079" w14:textId="317285CD" w:rsidR="003B73BF" w:rsidRDefault="00C806C7">
      <w:pPr>
        <w:pStyle w:val="Nagwektabeli"/>
        <w:suppressLineNumbers w:val="0"/>
        <w:spacing w:after="120" w:line="276" w:lineRule="auto"/>
      </w:pPr>
      <w:r>
        <w:rPr>
          <w:rFonts w:cs="Times New Roman"/>
          <w:b w:val="0"/>
          <w:bCs w:val="0"/>
          <w:color w:val="000000"/>
        </w:rPr>
        <w:t>z dnia</w:t>
      </w:r>
      <w:r w:rsidR="00351CCC">
        <w:rPr>
          <w:rFonts w:cs="Times New Roman"/>
          <w:b w:val="0"/>
          <w:bCs w:val="0"/>
          <w:color w:val="000000"/>
        </w:rPr>
        <w:t xml:space="preserve"> </w:t>
      </w:r>
      <w:r w:rsidR="00AE5F5C">
        <w:rPr>
          <w:rFonts w:cs="Times New Roman"/>
          <w:b w:val="0"/>
          <w:bCs w:val="0"/>
          <w:color w:val="000000"/>
        </w:rPr>
        <w:t>17 lipca 2023</w:t>
      </w:r>
      <w:r>
        <w:rPr>
          <w:rFonts w:cs="Times New Roman"/>
          <w:b w:val="0"/>
          <w:bCs w:val="0"/>
          <w:color w:val="000000"/>
        </w:rPr>
        <w:t xml:space="preserve"> r.</w:t>
      </w:r>
    </w:p>
    <w:p w14:paraId="081C2564" w14:textId="77777777" w:rsidR="003B73BF" w:rsidRDefault="00C806C7">
      <w:pPr>
        <w:spacing w:line="276" w:lineRule="auto"/>
        <w:jc w:val="center"/>
      </w:pPr>
      <w:r>
        <w:rPr>
          <w:rFonts w:cs="Times New Roman"/>
          <w:b/>
          <w:bCs/>
          <w:color w:val="000000"/>
        </w:rPr>
        <w:t>zmieniający regulamin Komendy Wojewódzkiej Policji w Szczecinie</w:t>
      </w:r>
    </w:p>
    <w:p w14:paraId="50D7CDEC" w14:textId="77777777" w:rsidR="003B73BF" w:rsidRPr="006E21B4" w:rsidRDefault="003B73BF">
      <w:pPr>
        <w:spacing w:line="276" w:lineRule="auto"/>
        <w:jc w:val="both"/>
        <w:rPr>
          <w:rFonts w:cs="Times New Roman"/>
          <w:b/>
        </w:rPr>
      </w:pPr>
    </w:p>
    <w:p w14:paraId="0203AA6F" w14:textId="2837DB32" w:rsidR="003B73BF" w:rsidRPr="006E21B4" w:rsidRDefault="00C806C7" w:rsidP="00765101">
      <w:pPr>
        <w:pStyle w:val="Tekstkomentarza1"/>
        <w:ind w:firstLine="425"/>
        <w:jc w:val="both"/>
      </w:pPr>
      <w:r w:rsidRPr="006E21B4">
        <w:rPr>
          <w:rFonts w:cs="Times New Roman"/>
          <w:sz w:val="24"/>
          <w:szCs w:val="24"/>
        </w:rPr>
        <w:t xml:space="preserve">Na podstawie art. 7 ust. 4 ustawy z dnia 6 kwietnia </w:t>
      </w:r>
      <w:r w:rsidR="00480E39" w:rsidRPr="006E21B4">
        <w:rPr>
          <w:rFonts w:cs="Times New Roman"/>
          <w:sz w:val="24"/>
          <w:szCs w:val="24"/>
        </w:rPr>
        <w:t>1990 r. o Policji (Dz. U. z 2023</w:t>
      </w:r>
      <w:r w:rsidRPr="006E21B4">
        <w:rPr>
          <w:rFonts w:cs="Times New Roman"/>
          <w:sz w:val="24"/>
          <w:szCs w:val="24"/>
        </w:rPr>
        <w:t xml:space="preserve"> r. </w:t>
      </w:r>
      <w:r w:rsidR="001F2185" w:rsidRPr="006E21B4">
        <w:rPr>
          <w:rFonts w:cs="Times New Roman"/>
          <w:sz w:val="24"/>
          <w:szCs w:val="24"/>
        </w:rPr>
        <w:br/>
      </w:r>
      <w:r w:rsidR="00480E39" w:rsidRPr="006E21B4">
        <w:rPr>
          <w:rFonts w:cs="Times New Roman"/>
          <w:sz w:val="24"/>
          <w:szCs w:val="24"/>
        </w:rPr>
        <w:t>poz. 171</w:t>
      </w:r>
      <w:r w:rsidR="00351CCC" w:rsidRPr="006E21B4">
        <w:rPr>
          <w:rFonts w:cs="Times New Roman"/>
          <w:sz w:val="24"/>
          <w:szCs w:val="24"/>
        </w:rPr>
        <w:t xml:space="preserve">, </w:t>
      </w:r>
      <w:bookmarkStart w:id="0" w:name="_Hlk138237354"/>
      <w:r w:rsidR="00351CCC" w:rsidRPr="006E21B4">
        <w:rPr>
          <w:rFonts w:cs="Times New Roman"/>
          <w:sz w:val="24"/>
          <w:szCs w:val="24"/>
        </w:rPr>
        <w:t xml:space="preserve">z </w:t>
      </w:r>
      <w:proofErr w:type="spellStart"/>
      <w:r w:rsidR="00A34E34" w:rsidRPr="006E21B4">
        <w:rPr>
          <w:rFonts w:cs="Times New Roman"/>
          <w:sz w:val="24"/>
          <w:szCs w:val="24"/>
        </w:rPr>
        <w:t>późn</w:t>
      </w:r>
      <w:proofErr w:type="spellEnd"/>
      <w:r w:rsidR="00A34E34" w:rsidRPr="006E21B4">
        <w:rPr>
          <w:rFonts w:cs="Times New Roman"/>
          <w:sz w:val="24"/>
          <w:szCs w:val="24"/>
        </w:rPr>
        <w:t xml:space="preserve">. zm. </w:t>
      </w:r>
      <w:r w:rsidR="00A34E34" w:rsidRPr="006E21B4">
        <w:rPr>
          <w:vertAlign w:val="superscript"/>
          <w:lang w:eastAsia="ar-SA"/>
        </w:rPr>
        <w:footnoteReference w:customMarkFollows="1" w:id="1"/>
        <w:t>1)</w:t>
      </w:r>
      <w:bookmarkEnd w:id="0"/>
      <w:r w:rsidRPr="006E21B4">
        <w:rPr>
          <w:rFonts w:cs="Times New Roman"/>
          <w:sz w:val="24"/>
          <w:szCs w:val="24"/>
        </w:rPr>
        <w:t>) postanawia się, co następuje:</w:t>
      </w:r>
    </w:p>
    <w:p w14:paraId="6E35CC42" w14:textId="77777777" w:rsidR="003B73BF" w:rsidRPr="006E21B4" w:rsidRDefault="003B73BF" w:rsidP="00765101">
      <w:pPr>
        <w:pStyle w:val="Tekstkomentarza1"/>
        <w:jc w:val="both"/>
        <w:rPr>
          <w:rFonts w:cs="Times New Roman"/>
          <w:sz w:val="24"/>
          <w:szCs w:val="24"/>
        </w:rPr>
      </w:pPr>
    </w:p>
    <w:p w14:paraId="20E9ECD9" w14:textId="191D3311" w:rsidR="003B73BF" w:rsidRDefault="00C806C7" w:rsidP="00765101">
      <w:pPr>
        <w:ind w:firstLine="425"/>
        <w:jc w:val="both"/>
        <w:rPr>
          <w:rFonts w:eastAsia="Arial" w:cs="Times New Roman"/>
          <w:color w:val="000000"/>
          <w:spacing w:val="-2"/>
        </w:rPr>
      </w:pPr>
      <w:bookmarkStart w:id="1" w:name="_Hlk138157075"/>
      <w:r w:rsidRPr="006E21B4">
        <w:rPr>
          <w:rFonts w:eastAsia="Arial" w:cs="Times New Roman"/>
          <w:b/>
          <w:bCs/>
          <w:spacing w:val="-2"/>
        </w:rPr>
        <w:t xml:space="preserve">§ 1. </w:t>
      </w:r>
      <w:bookmarkEnd w:id="1"/>
      <w:r w:rsidRPr="006E21B4">
        <w:rPr>
          <w:rFonts w:eastAsia="Arial" w:cs="Times New Roman"/>
          <w:spacing w:val="-2"/>
        </w:rPr>
        <w:t xml:space="preserve">W regulaminie Komendy </w:t>
      </w:r>
      <w:r>
        <w:rPr>
          <w:rFonts w:eastAsia="Arial" w:cs="Times New Roman"/>
          <w:color w:val="000000"/>
          <w:spacing w:val="-2"/>
        </w:rPr>
        <w:t>Wojewódzkiej Policji w Szczecinie z dnia 17 listopada 2021 r., zmienionym regulaminem z dnia 8 lutego 2022 r.</w:t>
      </w:r>
      <w:r w:rsidR="001C679C">
        <w:rPr>
          <w:rFonts w:eastAsia="Arial" w:cs="Times New Roman"/>
          <w:color w:val="000000"/>
          <w:spacing w:val="-2"/>
        </w:rPr>
        <w:t xml:space="preserve">, </w:t>
      </w:r>
      <w:r>
        <w:rPr>
          <w:rFonts w:eastAsia="Arial" w:cs="Times New Roman"/>
          <w:color w:val="000000"/>
          <w:spacing w:val="-2"/>
        </w:rPr>
        <w:t>regulaminem z dnia 19 sierpnia 2022 r.</w:t>
      </w:r>
      <w:r w:rsidR="001C679C">
        <w:rPr>
          <w:rFonts w:eastAsia="Arial" w:cs="Times New Roman"/>
          <w:color w:val="000000"/>
          <w:spacing w:val="-2"/>
        </w:rPr>
        <w:t xml:space="preserve"> oraz regulaminem z dnia 3 lutego 2023 r.,</w:t>
      </w:r>
      <w:r>
        <w:rPr>
          <w:rFonts w:eastAsia="Arial" w:cs="Times New Roman"/>
          <w:color w:val="000000"/>
          <w:spacing w:val="-2"/>
        </w:rPr>
        <w:t xml:space="preserve"> wprowadza się następujące zmiany:</w:t>
      </w:r>
    </w:p>
    <w:p w14:paraId="103CD351" w14:textId="77777777" w:rsidR="00E65B0B" w:rsidRDefault="00E65B0B" w:rsidP="00765101">
      <w:pPr>
        <w:ind w:firstLine="425"/>
        <w:jc w:val="both"/>
        <w:rPr>
          <w:rFonts w:eastAsia="Arial" w:cs="Times New Roman"/>
          <w:color w:val="000000"/>
          <w:spacing w:val="-2"/>
        </w:rPr>
      </w:pPr>
    </w:p>
    <w:p w14:paraId="4F95DE70" w14:textId="2C9FF8A9" w:rsidR="00E65B0B" w:rsidRDefault="00E65B0B" w:rsidP="007776FF">
      <w:pPr>
        <w:pStyle w:val="Akapitzlist"/>
        <w:numPr>
          <w:ilvl w:val="0"/>
          <w:numId w:val="36"/>
        </w:numPr>
        <w:ind w:left="284" w:hanging="284"/>
        <w:jc w:val="both"/>
      </w:pPr>
      <w:r>
        <w:t>w § 8 w ust. 2 w pkt 3 lit. l otrzymuje brzmienie:</w:t>
      </w:r>
    </w:p>
    <w:p w14:paraId="73300CB4" w14:textId="3397985D" w:rsidR="00AE6F28" w:rsidRDefault="00E65B0B" w:rsidP="007776FF">
      <w:pPr>
        <w:pStyle w:val="Akapitzlist"/>
        <w:ind w:left="567" w:hanging="425"/>
        <w:jc w:val="both"/>
      </w:pPr>
      <w:r>
        <w:t xml:space="preserve">„l) Sekcja </w:t>
      </w:r>
      <w:r w:rsidR="00AE6F28">
        <w:t>do spraw Zamówień Publicznych,”;</w:t>
      </w:r>
    </w:p>
    <w:p w14:paraId="061D7DB4" w14:textId="3FAAF09C" w:rsidR="00252BB0" w:rsidRDefault="00252BB0" w:rsidP="007776FF">
      <w:pPr>
        <w:pStyle w:val="Akapitzlist"/>
        <w:numPr>
          <w:ilvl w:val="0"/>
          <w:numId w:val="36"/>
        </w:numPr>
        <w:ind w:left="284" w:hanging="284"/>
        <w:jc w:val="both"/>
      </w:pPr>
      <w:r>
        <w:t>w § 30 w pkt 4 lit. c otrzymuje brzmienie:</w:t>
      </w:r>
    </w:p>
    <w:p w14:paraId="356186F3" w14:textId="52EEDF1C" w:rsidR="00252BB0" w:rsidRDefault="00252BB0" w:rsidP="007776FF">
      <w:pPr>
        <w:pStyle w:val="Akapitzlist"/>
        <w:ind w:left="425" w:hanging="283"/>
        <w:jc w:val="both"/>
      </w:pPr>
      <w:r>
        <w:t xml:space="preserve">„c) przygotowywanie wniosków do Sekcji do spraw Zamówień Publicznych w zakresie usług i zakupów zgodnie z </w:t>
      </w:r>
      <w:proofErr w:type="spellStart"/>
      <w:r>
        <w:t>uPzp</w:t>
      </w:r>
      <w:proofErr w:type="spellEnd"/>
      <w:r>
        <w:t>;”;</w:t>
      </w:r>
    </w:p>
    <w:p w14:paraId="5BE4ED70" w14:textId="158B427F" w:rsidR="00A83950" w:rsidRPr="00A83950" w:rsidRDefault="00A83950" w:rsidP="007776FF">
      <w:pPr>
        <w:pStyle w:val="Akapitzlist"/>
        <w:numPr>
          <w:ilvl w:val="0"/>
          <w:numId w:val="36"/>
        </w:numPr>
        <w:ind w:left="284" w:hanging="284"/>
        <w:jc w:val="both"/>
        <w:rPr>
          <w:rFonts w:cs="Times New Roman"/>
          <w:szCs w:val="24"/>
        </w:rPr>
      </w:pPr>
      <w:r>
        <w:t>w § 36 pkt 12 otrzymuje brzmienie:</w:t>
      </w:r>
    </w:p>
    <w:p w14:paraId="645C87A9" w14:textId="31350EA4" w:rsidR="00A83950" w:rsidRDefault="00A83950" w:rsidP="007776FF">
      <w:pPr>
        <w:pStyle w:val="Akapitzlist"/>
        <w:ind w:left="709" w:hanging="567"/>
        <w:jc w:val="both"/>
      </w:pPr>
      <w:r>
        <w:t>„12)</w:t>
      </w:r>
      <w:r>
        <w:tab/>
      </w:r>
      <w:r>
        <w:rPr>
          <w:color w:val="000000"/>
        </w:rPr>
        <w:t>współdziałanie i wymiana doświadczeń z KGP, komendami wojewódzkimi (Stołeczną) Policji, CBŚP, Akademią Policji w Szczytnie i szkołami policyjnymi</w:t>
      </w:r>
      <w:r w:rsidR="007776FF">
        <w:rPr>
          <w:color w:val="000000"/>
        </w:rPr>
        <w:t xml:space="preserve"> </w:t>
      </w:r>
      <w:r>
        <w:rPr>
          <w:color w:val="000000"/>
        </w:rPr>
        <w:t>w realizacji zadań z zakresu ochrony praw człowieka, realizacji zasady równego traktowania oraz przestrzegania zasad etyki zawodowej w Policji;</w:t>
      </w:r>
      <w:r>
        <w:t>”</w:t>
      </w:r>
    </w:p>
    <w:p w14:paraId="4DCBF1E3" w14:textId="62B4BBB7" w:rsidR="00A83950" w:rsidRDefault="00F97579" w:rsidP="007776FF">
      <w:pPr>
        <w:pStyle w:val="Akapitzlist"/>
        <w:numPr>
          <w:ilvl w:val="0"/>
          <w:numId w:val="36"/>
        </w:numPr>
        <w:ind w:left="284" w:hanging="284"/>
        <w:jc w:val="both"/>
      </w:pPr>
      <w:r>
        <w:t>w § 37 wprowadzenie do wyliczenia otrzymuje brzmienie:</w:t>
      </w:r>
    </w:p>
    <w:p w14:paraId="39B61A3D" w14:textId="77B230A2" w:rsidR="00A83950" w:rsidRPr="00A83950" w:rsidRDefault="00F97579" w:rsidP="00D47E19">
      <w:pPr>
        <w:pStyle w:val="Akapitzlist"/>
        <w:ind w:left="284"/>
        <w:jc w:val="both"/>
      </w:pPr>
      <w:r>
        <w:t>„Do zadań Sekcji do spraw Zamówień Publicznych należy w szczególności:”</w:t>
      </w:r>
      <w:r w:rsidR="00765101">
        <w:t>;</w:t>
      </w:r>
    </w:p>
    <w:p w14:paraId="6439F2D9" w14:textId="583D844B" w:rsidR="00765101" w:rsidRPr="00765101" w:rsidRDefault="00765101" w:rsidP="007776FF">
      <w:pPr>
        <w:pStyle w:val="Akapitzlist"/>
        <w:numPr>
          <w:ilvl w:val="0"/>
          <w:numId w:val="36"/>
        </w:numPr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załącznik do regulaminu otrzymuje brzmienie określone w załączniku do niniejszego regulaminu.</w:t>
      </w:r>
    </w:p>
    <w:p w14:paraId="139FC5AE" w14:textId="77777777" w:rsidR="00CE7D99" w:rsidRDefault="00CE7D99" w:rsidP="00765101">
      <w:pPr>
        <w:jc w:val="both"/>
      </w:pPr>
    </w:p>
    <w:p w14:paraId="736F5716" w14:textId="31F43DA1" w:rsidR="00CE7D99" w:rsidRDefault="00CE7D99" w:rsidP="00765101">
      <w:pPr>
        <w:pStyle w:val="Tekstpodstawowy22"/>
        <w:tabs>
          <w:tab w:val="clear" w:pos="1635"/>
          <w:tab w:val="clear" w:pos="1701"/>
        </w:tabs>
        <w:spacing w:line="240" w:lineRule="auto"/>
        <w:ind w:firstLine="425"/>
      </w:pPr>
      <w:r>
        <w:rPr>
          <w:rFonts w:eastAsia="Arial" w:cs="Times New Roman"/>
          <w:b/>
          <w:bCs/>
          <w:color w:val="000000"/>
          <w:spacing w:val="-2"/>
        </w:rPr>
        <w:t xml:space="preserve">§ 2. </w:t>
      </w:r>
      <w:r>
        <w:rPr>
          <w:rFonts w:eastAsia="Arial" w:cs="Times New Roman"/>
          <w:color w:val="000000"/>
          <w:spacing w:val="-2"/>
        </w:rPr>
        <w:t xml:space="preserve">Kierownicy są obowiązani do niezwłocznego zapoznania policjantów i pracowników Policji z postanowieniami niniejszego regulaminu, a także do </w:t>
      </w:r>
      <w:r w:rsidRPr="000834E4">
        <w:rPr>
          <w:rFonts w:eastAsia="Arial" w:cs="Times New Roman"/>
          <w:spacing w:val="-2"/>
        </w:rPr>
        <w:t>dostosowania do jego przepisów, w uzgodnieniu z komórką organizacyjną Komendy właściwą w sprawach organizacji Policji</w:t>
      </w:r>
      <w:r w:rsidR="00B40D02">
        <w:rPr>
          <w:rFonts w:eastAsia="Arial" w:cs="Times New Roman"/>
          <w:spacing w:val="-2"/>
        </w:rPr>
        <w:t xml:space="preserve"> </w:t>
      </w:r>
      <w:r w:rsidRPr="000834E4">
        <w:rPr>
          <w:rFonts w:eastAsia="Arial" w:cs="Times New Roman"/>
          <w:spacing w:val="-2"/>
        </w:rPr>
        <w:t>w</w:t>
      </w:r>
      <w:r w:rsidR="00D47E19">
        <w:rPr>
          <w:rFonts w:eastAsia="Arial" w:cs="Times New Roman"/>
          <w:spacing w:val="-2"/>
        </w:rPr>
        <w:t> </w:t>
      </w:r>
      <w:r w:rsidRPr="000834E4">
        <w:rPr>
          <w:rFonts w:eastAsia="Arial" w:cs="Times New Roman"/>
          <w:spacing w:val="-2"/>
        </w:rPr>
        <w:t>terminie 30 d</w:t>
      </w:r>
      <w:r>
        <w:rPr>
          <w:rFonts w:eastAsia="Arial" w:cs="Times New Roman"/>
          <w:color w:val="000000"/>
          <w:spacing w:val="-2"/>
        </w:rPr>
        <w:t>ni od dnia wejścia w życie regulaminu - szczegółowych zadań komórek organizacyjnych Komendy oraz kart opisu stanowisk pracy i opisów stanowisk pracy.</w:t>
      </w:r>
    </w:p>
    <w:p w14:paraId="28BD7F0F" w14:textId="08C0328D" w:rsidR="00CE7D99" w:rsidRDefault="00CE7D99" w:rsidP="00765101">
      <w:pPr>
        <w:pStyle w:val="Akapitzlist"/>
        <w:ind w:left="284"/>
        <w:jc w:val="both"/>
      </w:pPr>
    </w:p>
    <w:p w14:paraId="06056C28" w14:textId="17FB6F14" w:rsidR="00B40D02" w:rsidRDefault="00CE7D99" w:rsidP="00E24885">
      <w:pPr>
        <w:pStyle w:val="Akapitzlist"/>
        <w:ind w:left="567" w:hanging="141"/>
        <w:jc w:val="both"/>
        <w:rPr>
          <w:rFonts w:eastAsia="Arial" w:cs="Times New Roman"/>
          <w:color w:val="000000"/>
          <w:spacing w:val="-2"/>
        </w:rPr>
      </w:pPr>
      <w:r>
        <w:rPr>
          <w:rFonts w:eastAsia="Arial" w:cs="Times New Roman"/>
          <w:b/>
          <w:bCs/>
          <w:color w:val="000000"/>
          <w:spacing w:val="-2"/>
        </w:rPr>
        <w:t xml:space="preserve">§ </w:t>
      </w:r>
      <w:r w:rsidR="00B40D02">
        <w:rPr>
          <w:rFonts w:eastAsia="Arial" w:cs="Times New Roman"/>
          <w:b/>
          <w:bCs/>
          <w:color w:val="000000"/>
          <w:spacing w:val="-2"/>
        </w:rPr>
        <w:t>3</w:t>
      </w:r>
      <w:r>
        <w:rPr>
          <w:rFonts w:eastAsia="Arial" w:cs="Times New Roman"/>
          <w:b/>
          <w:bCs/>
          <w:color w:val="000000"/>
          <w:spacing w:val="-2"/>
        </w:rPr>
        <w:t xml:space="preserve">. </w:t>
      </w:r>
      <w:r w:rsidRPr="00CE7D99">
        <w:rPr>
          <w:rFonts w:eastAsia="Arial" w:cs="Times New Roman"/>
          <w:color w:val="000000"/>
          <w:spacing w:val="-2"/>
        </w:rPr>
        <w:t>Regulamin wchodzi w życie</w:t>
      </w:r>
      <w:r>
        <w:rPr>
          <w:rFonts w:eastAsia="Arial" w:cs="Times New Roman"/>
          <w:color w:val="000000"/>
          <w:spacing w:val="-2"/>
        </w:rPr>
        <w:t xml:space="preserve"> z dniem</w:t>
      </w:r>
      <w:r w:rsidR="00765101">
        <w:rPr>
          <w:rFonts w:eastAsia="Arial" w:cs="Times New Roman"/>
          <w:color w:val="000000"/>
          <w:spacing w:val="-2"/>
        </w:rPr>
        <w:t xml:space="preserve"> 1 sierpnia </w:t>
      </w:r>
      <w:r>
        <w:rPr>
          <w:rFonts w:eastAsia="Arial" w:cs="Times New Roman"/>
          <w:color w:val="000000"/>
          <w:spacing w:val="-2"/>
        </w:rPr>
        <w:t xml:space="preserve">2023 r. </w:t>
      </w:r>
      <w:r w:rsidR="00B40D02">
        <w:rPr>
          <w:rFonts w:eastAsia="Arial" w:cs="Times New Roman"/>
          <w:color w:val="000000"/>
          <w:spacing w:val="-2"/>
        </w:rPr>
        <w:t xml:space="preserve"> </w:t>
      </w:r>
    </w:p>
    <w:p w14:paraId="23E11E2C" w14:textId="77777777" w:rsidR="00EA4045" w:rsidRDefault="00EA4045" w:rsidP="00E24885">
      <w:pPr>
        <w:pStyle w:val="Akapitzlist"/>
        <w:ind w:left="567" w:hanging="141"/>
        <w:jc w:val="both"/>
        <w:rPr>
          <w:rFonts w:eastAsia="Arial" w:cs="Times New Roman"/>
          <w:color w:val="000000"/>
          <w:spacing w:val="-2"/>
        </w:rPr>
      </w:pPr>
    </w:p>
    <w:p w14:paraId="099FE754" w14:textId="7C062163" w:rsidR="00EA4045" w:rsidRDefault="00EA4045" w:rsidP="00EA4045">
      <w:pPr>
        <w:pStyle w:val="Nagwek"/>
        <w:tabs>
          <w:tab w:val="center" w:pos="0"/>
        </w:tabs>
        <w:rPr>
          <w:rFonts w:ascii="Arial Narrow" w:hAnsi="Arial Narrow"/>
          <w:b/>
          <w:bCs/>
          <w:sz w:val="18"/>
          <w:szCs w:val="18"/>
        </w:rPr>
      </w:pPr>
      <w:r>
        <w:rPr>
          <w:rFonts w:eastAsia="Arial"/>
          <w:color w:val="000000"/>
          <w:spacing w:val="-2"/>
        </w:rPr>
        <w:tab/>
        <w:t xml:space="preserve">                                                                                                      </w:t>
      </w:r>
      <w:r>
        <w:rPr>
          <w:rFonts w:ascii="Arial Narrow" w:hAnsi="Arial Narrow"/>
          <w:b/>
          <w:bCs/>
          <w:sz w:val="18"/>
          <w:szCs w:val="18"/>
        </w:rPr>
        <w:t>KOMENDANT WOJEWÓDZKI POLICJI</w:t>
      </w:r>
    </w:p>
    <w:p w14:paraId="567A37C3" w14:textId="1DD8B682" w:rsidR="00EA4045" w:rsidRDefault="00EA4045" w:rsidP="00EA4045">
      <w:pPr>
        <w:pStyle w:val="Nagwek"/>
        <w:tabs>
          <w:tab w:val="center" w:pos="0"/>
        </w:tabs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</w:t>
      </w:r>
      <w:r>
        <w:rPr>
          <w:rFonts w:ascii="Arial Narrow" w:hAnsi="Arial Narrow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        </w:t>
      </w:r>
      <w:r>
        <w:rPr>
          <w:rFonts w:ascii="Arial Narrow" w:hAnsi="Arial Narrow"/>
          <w:b/>
          <w:bCs/>
          <w:sz w:val="18"/>
          <w:szCs w:val="18"/>
        </w:rPr>
        <w:t>W SZCZECINIE</w:t>
      </w:r>
    </w:p>
    <w:p w14:paraId="29BA2129" w14:textId="09815450" w:rsidR="00EA4045" w:rsidRDefault="00EA4045" w:rsidP="00EA4045">
      <w:pPr>
        <w:pStyle w:val="Nagwek"/>
        <w:tabs>
          <w:tab w:val="center" w:pos="0"/>
        </w:tabs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</w:t>
      </w:r>
      <w:r>
        <w:rPr>
          <w:rFonts w:ascii="Arial Narrow" w:hAnsi="Arial Narrow"/>
          <w:b/>
          <w:bCs/>
          <w:sz w:val="18"/>
          <w:szCs w:val="18"/>
        </w:rPr>
        <w:tab/>
        <w:t xml:space="preserve">                                                                                      </w:t>
      </w:r>
      <w:r>
        <w:rPr>
          <w:rFonts w:ascii="Arial Narrow" w:hAnsi="Arial Narrow"/>
          <w:b/>
          <w:bCs/>
          <w:sz w:val="18"/>
          <w:szCs w:val="18"/>
        </w:rPr>
        <w:t xml:space="preserve"> z up. </w:t>
      </w:r>
    </w:p>
    <w:p w14:paraId="6496FC42" w14:textId="1DDE61E9" w:rsidR="00EA4045" w:rsidRDefault="00EA4045" w:rsidP="00EA4045">
      <w:pPr>
        <w:pStyle w:val="Nagwek"/>
        <w:tabs>
          <w:tab w:val="center" w:pos="0"/>
        </w:tabs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</w:t>
      </w:r>
      <w:r>
        <w:rPr>
          <w:rFonts w:ascii="Arial Narrow" w:hAnsi="Arial Narrow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     </w:t>
      </w:r>
      <w:r>
        <w:rPr>
          <w:rFonts w:ascii="Arial Narrow" w:hAnsi="Arial Narrow"/>
          <w:b/>
          <w:bCs/>
          <w:sz w:val="18"/>
          <w:szCs w:val="18"/>
        </w:rPr>
        <w:t>I ZASTĘPCA</w:t>
      </w:r>
    </w:p>
    <w:p w14:paraId="0F584C11" w14:textId="4522DC97" w:rsidR="00EA4045" w:rsidRDefault="00EA4045" w:rsidP="00EA4045">
      <w:pPr>
        <w:pStyle w:val="Nagwek"/>
        <w:tabs>
          <w:tab w:val="center" w:pos="0"/>
        </w:tabs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 xml:space="preserve">  </w:t>
      </w:r>
      <w:r>
        <w:rPr>
          <w:rFonts w:ascii="Arial Narrow" w:hAnsi="Arial Narrow"/>
          <w:b/>
          <w:bCs/>
          <w:sz w:val="18"/>
          <w:szCs w:val="18"/>
        </w:rPr>
        <w:t xml:space="preserve">  </w:t>
      </w:r>
      <w:r>
        <w:rPr>
          <w:rFonts w:ascii="Arial Narrow" w:hAnsi="Arial Narrow"/>
          <w:b/>
          <w:bCs/>
          <w:sz w:val="18"/>
          <w:szCs w:val="18"/>
        </w:rPr>
        <w:t>KOMENDANTA WOJEWÓDZKIEGO POLICJI</w:t>
      </w:r>
    </w:p>
    <w:p w14:paraId="24D537B2" w14:textId="0E22B943" w:rsidR="00EA4045" w:rsidRDefault="00EA4045" w:rsidP="00EA4045">
      <w:pPr>
        <w:pStyle w:val="Nagwek"/>
        <w:tabs>
          <w:tab w:val="center" w:pos="0"/>
        </w:tabs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</w:t>
      </w:r>
      <w:r>
        <w:rPr>
          <w:rFonts w:ascii="Arial Narrow" w:hAnsi="Arial Narrow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</w:t>
      </w:r>
      <w:r>
        <w:rPr>
          <w:rFonts w:ascii="Arial Narrow" w:hAnsi="Arial Narrow"/>
          <w:b/>
          <w:bCs/>
          <w:sz w:val="18"/>
          <w:szCs w:val="18"/>
        </w:rPr>
        <w:t>W SZCZECINIE</w:t>
      </w:r>
    </w:p>
    <w:p w14:paraId="08FCF9A9" w14:textId="652A047F" w:rsidR="00EA4045" w:rsidRPr="00EA4045" w:rsidRDefault="00EA4045" w:rsidP="00EA4045">
      <w:pPr>
        <w:pStyle w:val="Nagwek"/>
        <w:tabs>
          <w:tab w:val="center" w:pos="0"/>
        </w:tabs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</w:t>
      </w:r>
      <w:r>
        <w:t>W porozumieniu:</w:t>
      </w:r>
      <w:r>
        <w:tab/>
        <w:t xml:space="preserve">                                                            </w:t>
      </w:r>
      <w:bookmarkStart w:id="2" w:name="_GoBack"/>
      <w:bookmarkEnd w:id="2"/>
      <w:r>
        <w:t xml:space="preserve">           </w:t>
      </w:r>
      <w:r>
        <w:rPr>
          <w:rFonts w:ascii="Arial Narrow" w:hAnsi="Arial Narrow"/>
          <w:b/>
          <w:bCs/>
          <w:sz w:val="18"/>
          <w:szCs w:val="18"/>
        </w:rPr>
        <w:t xml:space="preserve"> INSP. RYSZARD GAN</w:t>
      </w:r>
    </w:p>
    <w:p w14:paraId="6C026D09" w14:textId="77777777" w:rsidR="00EA4045" w:rsidRDefault="00EA4045" w:rsidP="00EA4045">
      <w:pPr>
        <w:keepNext/>
        <w:tabs>
          <w:tab w:val="left" w:pos="0"/>
          <w:tab w:val="left" w:pos="567"/>
          <w:tab w:val="left" w:pos="1276"/>
          <w:tab w:val="left" w:pos="1701"/>
        </w:tabs>
        <w:spacing w:before="120" w:line="276" w:lineRule="auto"/>
        <w:jc w:val="both"/>
      </w:pPr>
      <w:r>
        <w:rPr>
          <w:rFonts w:cs="Times New Roman"/>
          <w:b/>
        </w:rPr>
        <w:t>KOMENDANT GŁÓWNY POLICJI</w:t>
      </w:r>
    </w:p>
    <w:p w14:paraId="2CCDECAC" w14:textId="77D03005" w:rsidR="00EA4045" w:rsidRPr="00EA4045" w:rsidRDefault="00EA4045" w:rsidP="00EA4045">
      <w:pPr>
        <w:tabs>
          <w:tab w:val="left" w:pos="567"/>
          <w:tab w:val="left" w:pos="1276"/>
          <w:tab w:val="left" w:pos="1701"/>
        </w:tabs>
        <w:spacing w:line="276" w:lineRule="auto"/>
        <w:jc w:val="both"/>
        <w:rPr>
          <w:rFonts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</w:t>
      </w:r>
      <w:r>
        <w:rPr>
          <w:rFonts w:cs="Times New Roman"/>
          <w:b/>
          <w:bCs/>
        </w:rPr>
        <w:t>gen. insp. Jarosław Szymczyk</w:t>
      </w:r>
    </w:p>
    <w:p w14:paraId="5C752D9F" w14:textId="77777777" w:rsidR="00DB5B33" w:rsidRDefault="00DB5B33" w:rsidP="00DB5B33">
      <w:pPr>
        <w:pageBreakBefore/>
        <w:tabs>
          <w:tab w:val="left" w:pos="567"/>
          <w:tab w:val="left" w:pos="1276"/>
          <w:tab w:val="left" w:pos="1701"/>
        </w:tabs>
        <w:spacing w:line="276" w:lineRule="auto"/>
        <w:jc w:val="center"/>
      </w:pPr>
      <w:r>
        <w:rPr>
          <w:rFonts w:cs="Times New Roman"/>
          <w:b/>
          <w:bCs/>
        </w:rPr>
        <w:lastRenderedPageBreak/>
        <w:t>Uzasadnienie</w:t>
      </w:r>
    </w:p>
    <w:p w14:paraId="16641A03" w14:textId="77777777" w:rsidR="00DB5B33" w:rsidRDefault="00DB5B33" w:rsidP="00DB5B33">
      <w:pPr>
        <w:tabs>
          <w:tab w:val="left" w:pos="567"/>
          <w:tab w:val="left" w:pos="1276"/>
          <w:tab w:val="left" w:pos="1701"/>
        </w:tabs>
        <w:spacing w:line="276" w:lineRule="auto"/>
        <w:jc w:val="both"/>
        <w:rPr>
          <w:rFonts w:cs="Times New Roman"/>
          <w:b/>
          <w:bCs/>
        </w:rPr>
      </w:pPr>
    </w:p>
    <w:p w14:paraId="6ECBE68E" w14:textId="6E211AAF" w:rsidR="0005771F" w:rsidRPr="0005771F" w:rsidRDefault="00DB5B33" w:rsidP="0005771F">
      <w:pPr>
        <w:spacing w:line="276" w:lineRule="auto"/>
        <w:ind w:firstLine="42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 podstawie art. 6g ustawy z dnia 6 kwietnia 1990 r. </w:t>
      </w:r>
      <w:r>
        <w:rPr>
          <w:rFonts w:cs="Times New Roman"/>
          <w:i/>
          <w:iCs/>
          <w:color w:val="000000"/>
        </w:rPr>
        <w:t>o Policji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</w:rPr>
        <w:t>Dz. U. z 2023 r. poz. 171</w:t>
      </w:r>
      <w:r w:rsidR="00640162">
        <w:rPr>
          <w:rFonts w:cs="Times New Roman"/>
        </w:rPr>
        <w:t>,</w:t>
      </w:r>
      <w:r w:rsidR="00640162" w:rsidRPr="00640162">
        <w:rPr>
          <w:rFonts w:cs="Times New Roman"/>
        </w:rPr>
        <w:t xml:space="preserve"> </w:t>
      </w:r>
      <w:r w:rsidR="00640162">
        <w:rPr>
          <w:rFonts w:cs="Times New Roman"/>
        </w:rPr>
        <w:t xml:space="preserve">z </w:t>
      </w:r>
      <w:r w:rsidR="00905CCC">
        <w:rPr>
          <w:rFonts w:cs="Times New Roman"/>
        </w:rPr>
        <w:t>późn.zm.</w:t>
      </w:r>
      <w:r>
        <w:rPr>
          <w:rFonts w:cs="Times New Roman"/>
          <w:color w:val="000000"/>
        </w:rPr>
        <w:t>) Komendant Wojewódzki Policji w Szczecinie wykonuje swoje zadania przy pomocy podległej Komendy.</w:t>
      </w:r>
    </w:p>
    <w:p w14:paraId="2B179A46" w14:textId="7A0153B6" w:rsidR="0005771F" w:rsidRDefault="00DB5B33" w:rsidP="0005771F">
      <w:pPr>
        <w:spacing w:line="276" w:lineRule="auto"/>
        <w:ind w:firstLine="42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Uwzględniając przepis art. 7 ust. 4 ustawy z dnia 6 kwietnia 1990 r. </w:t>
      </w:r>
      <w:r>
        <w:rPr>
          <w:rFonts w:cs="Times New Roman"/>
          <w:i/>
          <w:iCs/>
          <w:color w:val="000000"/>
        </w:rPr>
        <w:t>o Policji</w:t>
      </w:r>
      <w:r>
        <w:rPr>
          <w:rFonts w:cs="Times New Roman"/>
          <w:color w:val="000000"/>
        </w:rPr>
        <w:t xml:space="preserve"> Komendant Wojewódzki Policji w Szczecinie zobowiązany jest ustalić regulamin Komendy Wojewódzkiej Policji w Szczecinie w porozumieniu z Komendantem Głównym Policji.</w:t>
      </w:r>
    </w:p>
    <w:p w14:paraId="0975F5B5" w14:textId="20CF7E5F" w:rsidR="00EC3A20" w:rsidRDefault="00406AF0" w:rsidP="0005771F">
      <w:pPr>
        <w:spacing w:line="276" w:lineRule="auto"/>
        <w:ind w:firstLine="425"/>
        <w:jc w:val="both"/>
      </w:pPr>
      <w:r>
        <w:rPr>
          <w:rFonts w:cs="Times New Roman"/>
        </w:rPr>
        <w:t xml:space="preserve">Regulamin zmieniający regulamin Komendy Wojewódzkiej Policji w Szczecinie opracowany został w związku z </w:t>
      </w:r>
      <w:r>
        <w:t>u</w:t>
      </w:r>
      <w:r w:rsidR="00A72C5C">
        <w:t>tworzenie</w:t>
      </w:r>
      <w:r>
        <w:t>m</w:t>
      </w:r>
      <w:r w:rsidR="00A72C5C">
        <w:t xml:space="preserve"> Sekcji do spraw Zamówień Publicznych w</w:t>
      </w:r>
      <w:r w:rsidR="00D47E19">
        <w:t> </w:t>
      </w:r>
      <w:r w:rsidR="00A72C5C">
        <w:t>miejsce dotychczas funkcjonującego Zespołu do spraw Zamówień Publicznych</w:t>
      </w:r>
      <w:r>
        <w:t>. Zmiana</w:t>
      </w:r>
      <w:r w:rsidR="00A72C5C">
        <w:t xml:space="preserve"> </w:t>
      </w:r>
      <w:r>
        <w:t xml:space="preserve">ta </w:t>
      </w:r>
      <w:r w:rsidR="00A72C5C">
        <w:t xml:space="preserve">wynika ze zwiększonego </w:t>
      </w:r>
      <w:r>
        <w:t>obciążenia obowiązkami służbowymi</w:t>
      </w:r>
      <w:r w:rsidR="0005771F">
        <w:t>, a także ma na celu zwiększenie nadzoru nad realizacją regulaminowych zadań</w:t>
      </w:r>
      <w:r w:rsidR="002D5508">
        <w:t xml:space="preserve"> tej komórki organizacyjnej</w:t>
      </w:r>
      <w:r w:rsidR="0005771F">
        <w:t>.</w:t>
      </w:r>
    </w:p>
    <w:p w14:paraId="532FD90E" w14:textId="0A23FAA9" w:rsidR="00D47E19" w:rsidRDefault="00D47E19" w:rsidP="00D47E19">
      <w:pPr>
        <w:spacing w:line="276" w:lineRule="auto"/>
        <w:ind w:firstLine="425"/>
        <w:jc w:val="both"/>
      </w:pPr>
      <w:r>
        <w:rPr>
          <w:rFonts w:cs="Times New Roman"/>
        </w:rPr>
        <w:t>Ponadto, w</w:t>
      </w:r>
      <w:r w:rsidRPr="00D47E19">
        <w:rPr>
          <w:rFonts w:cs="Times New Roman"/>
        </w:rPr>
        <w:t xml:space="preserve"> związku z wejściem w życie z dniem 1 sierpnia 2023 r. art. 2 ustawy z dnia 14 kwietnia 2023 r. o zmianie nazw uczelni służb państwowych nadzorowanych przez ministra właściwego do spraw wewnętrznych, o zmianie ustawy o Policji, ustawy o Straży Granicznej, ustawy o Państwowej Straży Pożarnej oraz niektórych innych ustaw (Dz. U. poz. 1088)</w:t>
      </w:r>
      <w:r>
        <w:rPr>
          <w:rFonts w:cs="Times New Roman"/>
        </w:rPr>
        <w:t xml:space="preserve">, </w:t>
      </w:r>
      <w:r>
        <w:rPr>
          <w:rFonts w:cs="Times New Roman"/>
        </w:rPr>
        <w:br/>
        <w:t>w § 36 pkt 12 nazwę uczelni - Wyższej Szkoły Policji w Szczytnie zastąpiono nową nazwą, tj. Akademią Policji w Szczytnie</w:t>
      </w:r>
      <w:r w:rsidRPr="00D47E19">
        <w:rPr>
          <w:rFonts w:cs="Times New Roman"/>
        </w:rPr>
        <w:t>.</w:t>
      </w:r>
    </w:p>
    <w:p w14:paraId="53DA7A40" w14:textId="77777777" w:rsidR="00EC3A20" w:rsidRDefault="00EC3A20" w:rsidP="00EC3A20">
      <w:pPr>
        <w:spacing w:line="276" w:lineRule="auto"/>
        <w:ind w:firstLine="425"/>
        <w:jc w:val="both"/>
        <w:rPr>
          <w:rFonts w:cs="Times New Roman"/>
        </w:rPr>
      </w:pPr>
      <w:r>
        <w:rPr>
          <w:rFonts w:cs="Times New Roman"/>
        </w:rPr>
        <w:t>Wejście w życie przedmiotowego aktu prawnego powoduje skutki finansowe, które znajdują pokrycie w budżecie Komedy Wojewódzkiej Policji w Szczecinie.</w:t>
      </w:r>
    </w:p>
    <w:p w14:paraId="1150625E" w14:textId="77777777" w:rsidR="00EC3A20" w:rsidRPr="00406AF0" w:rsidRDefault="00EC3A20" w:rsidP="00406AF0">
      <w:pPr>
        <w:spacing w:line="276" w:lineRule="auto"/>
        <w:ind w:firstLine="425"/>
        <w:jc w:val="both"/>
        <w:rPr>
          <w:rFonts w:cs="Times New Roman"/>
        </w:rPr>
      </w:pPr>
    </w:p>
    <w:p w14:paraId="0658935E" w14:textId="77777777" w:rsidR="00B40D02" w:rsidRDefault="00B40D02" w:rsidP="00B40D02">
      <w:pPr>
        <w:pStyle w:val="Akapitzlist"/>
        <w:ind w:left="567" w:hanging="141"/>
        <w:jc w:val="both"/>
      </w:pPr>
    </w:p>
    <w:sectPr w:rsidR="00B40D02" w:rsidSect="00D47E19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EF3E" w14:textId="77777777" w:rsidR="00422199" w:rsidRDefault="00422199">
      <w:r>
        <w:separator/>
      </w:r>
    </w:p>
  </w:endnote>
  <w:endnote w:type="continuationSeparator" w:id="0">
    <w:p w14:paraId="78084ED1" w14:textId="77777777" w:rsidR="00422199" w:rsidRDefault="0042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7CED" w14:textId="77777777" w:rsidR="00422199" w:rsidRDefault="00422199">
      <w:r>
        <w:rPr>
          <w:color w:val="000000"/>
        </w:rPr>
        <w:separator/>
      </w:r>
    </w:p>
  </w:footnote>
  <w:footnote w:type="continuationSeparator" w:id="0">
    <w:p w14:paraId="53F7556F" w14:textId="77777777" w:rsidR="00422199" w:rsidRDefault="00422199">
      <w:r>
        <w:continuationSeparator/>
      </w:r>
    </w:p>
  </w:footnote>
  <w:footnote w:id="1">
    <w:p w14:paraId="40C77E6C" w14:textId="2C91BB37" w:rsidR="00A34E34" w:rsidRPr="00EA2CC6" w:rsidRDefault="00A34E34" w:rsidP="00EA2CC6">
      <w:pPr>
        <w:pStyle w:val="Tekstprzypisudolnego"/>
        <w:ind w:left="0" w:firstLine="0"/>
        <w:jc w:val="both"/>
        <w:rPr>
          <w:rFonts w:ascii="Times New Roman" w:hAnsi="Times New Roman"/>
        </w:rPr>
      </w:pPr>
      <w:r w:rsidRPr="006E21B4">
        <w:rPr>
          <w:rStyle w:val="Odwoanieprzypisudolnego"/>
          <w:rFonts w:ascii="Times New Roman" w:hAnsi="Times New Roman"/>
          <w:color w:val="auto"/>
        </w:rPr>
        <w:t>1)</w:t>
      </w:r>
      <w:r w:rsidRPr="006E21B4">
        <w:rPr>
          <w:rFonts w:ascii="Times New Roman" w:hAnsi="Times New Roman"/>
          <w:color w:val="auto"/>
        </w:rPr>
        <w:t xml:space="preserve"> Zmiany tekstu jednolitego wymienionej ustawy zostały ogłoszone w Dz. U. z </w:t>
      </w:r>
      <w:r w:rsidRPr="006E21B4">
        <w:rPr>
          <w:rStyle w:val="markedcontent"/>
          <w:rFonts w:ascii="Times New Roman" w:hAnsi="Times New Roman"/>
          <w:color w:val="auto"/>
        </w:rPr>
        <w:t>2022 r. poz. 2600 oraz z 2023 r. poz. 185, 240, 289, 347, 535, 641 i 1088.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2C1"/>
    <w:multiLevelType w:val="multilevel"/>
    <w:tmpl w:val="09CE97DE"/>
    <w:styleLink w:val="WWOutlineListStyle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9D3140"/>
    <w:multiLevelType w:val="multilevel"/>
    <w:tmpl w:val="24B24AC2"/>
    <w:styleLink w:val="WWOutlineListStyle14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7A86307"/>
    <w:multiLevelType w:val="multilevel"/>
    <w:tmpl w:val="93D25A84"/>
    <w:styleLink w:val="WWOutlineListStyle18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EC0B96"/>
    <w:multiLevelType w:val="multilevel"/>
    <w:tmpl w:val="661CD098"/>
    <w:styleLink w:val="WWOutlineListStyle8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0A675A3"/>
    <w:multiLevelType w:val="hybridMultilevel"/>
    <w:tmpl w:val="630C20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96478"/>
    <w:multiLevelType w:val="multilevel"/>
    <w:tmpl w:val="44A26FD0"/>
    <w:styleLink w:val="WWOutlineListStyle9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F8F717D"/>
    <w:multiLevelType w:val="multilevel"/>
    <w:tmpl w:val="23329DE6"/>
    <w:styleLink w:val="WWOutlineListStyle28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221767C"/>
    <w:multiLevelType w:val="multilevel"/>
    <w:tmpl w:val="857C750C"/>
    <w:styleLink w:val="WWOutlineListStyl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74A0A38"/>
    <w:multiLevelType w:val="multilevel"/>
    <w:tmpl w:val="89D42D84"/>
    <w:styleLink w:val="WWOutlineListStyle20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7F408C5"/>
    <w:multiLevelType w:val="multilevel"/>
    <w:tmpl w:val="19E23EF0"/>
    <w:styleLink w:val="WWOutlineListStyle2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99168DF"/>
    <w:multiLevelType w:val="multilevel"/>
    <w:tmpl w:val="E3EE9FA8"/>
    <w:styleLink w:val="WWOutlineListStyle31"/>
    <w:lvl w:ilvl="0">
      <w:start w:val="1"/>
      <w:numFmt w:val="decimal"/>
      <w:pStyle w:val="Nagwek1"/>
      <w:lvlText w:val="%1)"/>
      <w:lvlJc w:val="left"/>
      <w:pPr>
        <w:ind w:left="114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2BCB4E51"/>
    <w:multiLevelType w:val="multilevel"/>
    <w:tmpl w:val="73D2D970"/>
    <w:styleLink w:val="WWOutlineListStyle29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DCC35CC"/>
    <w:multiLevelType w:val="multilevel"/>
    <w:tmpl w:val="1B340E28"/>
    <w:styleLink w:val="WWOutlineListStyle3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E095D19"/>
    <w:multiLevelType w:val="multilevel"/>
    <w:tmpl w:val="8190E5FE"/>
    <w:styleLink w:val="WWOutlineListStyle13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3807903"/>
    <w:multiLevelType w:val="multilevel"/>
    <w:tmpl w:val="7EA62C9E"/>
    <w:styleLink w:val="WWOutlineListStyle10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95124F8"/>
    <w:multiLevelType w:val="multilevel"/>
    <w:tmpl w:val="EFC02E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66DA"/>
    <w:multiLevelType w:val="multilevel"/>
    <w:tmpl w:val="2D66EEA8"/>
    <w:styleLink w:val="WWOutlineListStyle11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57972C1"/>
    <w:multiLevelType w:val="multilevel"/>
    <w:tmpl w:val="60CE2B00"/>
    <w:styleLink w:val="WWOutlineListStyle19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5A33597"/>
    <w:multiLevelType w:val="multilevel"/>
    <w:tmpl w:val="6324D93E"/>
    <w:styleLink w:val="WWOutlineListStyle24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8EA7FD7"/>
    <w:multiLevelType w:val="multilevel"/>
    <w:tmpl w:val="6AB86C9A"/>
    <w:styleLink w:val="WWOutlineListStyle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E3454B7"/>
    <w:multiLevelType w:val="multilevel"/>
    <w:tmpl w:val="65D8685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pl-PL" w:eastAsia="zh-CN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0D54385"/>
    <w:multiLevelType w:val="multilevel"/>
    <w:tmpl w:val="F3EC47F4"/>
    <w:styleLink w:val="WWOutlineListStyle1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121287B"/>
    <w:multiLevelType w:val="multilevel"/>
    <w:tmpl w:val="6942A38A"/>
    <w:styleLink w:val="WWOutlineListStyle30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4E52F87"/>
    <w:multiLevelType w:val="multilevel"/>
    <w:tmpl w:val="04A20DF2"/>
    <w:styleLink w:val="LFO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6164E6C"/>
    <w:multiLevelType w:val="multilevel"/>
    <w:tmpl w:val="A39AD0F4"/>
    <w:styleLink w:val="WWOutlineListStyle5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6BE0FC0"/>
    <w:multiLevelType w:val="multilevel"/>
    <w:tmpl w:val="F7C268D0"/>
    <w:styleLink w:val="WWOutlineListStyle23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DEE392D"/>
    <w:multiLevelType w:val="hybridMultilevel"/>
    <w:tmpl w:val="C798CDE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F191D97"/>
    <w:multiLevelType w:val="multilevel"/>
    <w:tmpl w:val="DCE03778"/>
    <w:styleLink w:val="WWOutlineListStyle4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33702E5"/>
    <w:multiLevelType w:val="multilevel"/>
    <w:tmpl w:val="5CC09C8C"/>
    <w:styleLink w:val="WWOutlineListStyle15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97210C7"/>
    <w:multiLevelType w:val="multilevel"/>
    <w:tmpl w:val="C1FA3CB4"/>
    <w:styleLink w:val="WWOutlineListStyle1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C9D1EE0"/>
    <w:multiLevelType w:val="multilevel"/>
    <w:tmpl w:val="5D04E49A"/>
    <w:styleLink w:val="WWOutlineListStyle1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461045C"/>
    <w:multiLevelType w:val="multilevel"/>
    <w:tmpl w:val="C0261E14"/>
    <w:styleLink w:val="WWOutlineListStyle21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4E70489"/>
    <w:multiLevelType w:val="multilevel"/>
    <w:tmpl w:val="471204F2"/>
    <w:styleLink w:val="WWOutlineListStyle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4F07B3C"/>
    <w:multiLevelType w:val="multilevel"/>
    <w:tmpl w:val="17429FE8"/>
    <w:styleLink w:val="WWOutlineListStyle7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96D0C25"/>
    <w:multiLevelType w:val="multilevel"/>
    <w:tmpl w:val="3E34CB6C"/>
    <w:styleLink w:val="WWOutlineListStyle17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CA52B56"/>
    <w:multiLevelType w:val="multilevel"/>
    <w:tmpl w:val="7E04CB82"/>
    <w:styleLink w:val="WWOutlineListStyle27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D7E0CAC"/>
    <w:multiLevelType w:val="multilevel"/>
    <w:tmpl w:val="C4EE5912"/>
    <w:styleLink w:val="WWOutlineListStyle25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6"/>
  </w:num>
  <w:num w:numId="5">
    <w:abstractNumId w:val="35"/>
  </w:num>
  <w:num w:numId="6">
    <w:abstractNumId w:val="32"/>
  </w:num>
  <w:num w:numId="7">
    <w:abstractNumId w:val="36"/>
  </w:num>
  <w:num w:numId="8">
    <w:abstractNumId w:val="18"/>
  </w:num>
  <w:num w:numId="9">
    <w:abstractNumId w:val="25"/>
  </w:num>
  <w:num w:numId="10">
    <w:abstractNumId w:val="9"/>
  </w:num>
  <w:num w:numId="11">
    <w:abstractNumId w:val="31"/>
  </w:num>
  <w:num w:numId="12">
    <w:abstractNumId w:val="8"/>
  </w:num>
  <w:num w:numId="13">
    <w:abstractNumId w:val="17"/>
  </w:num>
  <w:num w:numId="14">
    <w:abstractNumId w:val="2"/>
  </w:num>
  <w:num w:numId="15">
    <w:abstractNumId w:val="34"/>
  </w:num>
  <w:num w:numId="16">
    <w:abstractNumId w:val="21"/>
  </w:num>
  <w:num w:numId="17">
    <w:abstractNumId w:val="28"/>
  </w:num>
  <w:num w:numId="18">
    <w:abstractNumId w:val="1"/>
  </w:num>
  <w:num w:numId="19">
    <w:abstractNumId w:val="13"/>
  </w:num>
  <w:num w:numId="20">
    <w:abstractNumId w:val="30"/>
  </w:num>
  <w:num w:numId="21">
    <w:abstractNumId w:val="16"/>
  </w:num>
  <w:num w:numId="22">
    <w:abstractNumId w:val="14"/>
  </w:num>
  <w:num w:numId="23">
    <w:abstractNumId w:val="5"/>
  </w:num>
  <w:num w:numId="24">
    <w:abstractNumId w:val="3"/>
  </w:num>
  <w:num w:numId="25">
    <w:abstractNumId w:val="33"/>
  </w:num>
  <w:num w:numId="26">
    <w:abstractNumId w:val="0"/>
  </w:num>
  <w:num w:numId="27">
    <w:abstractNumId w:val="24"/>
  </w:num>
  <w:num w:numId="28">
    <w:abstractNumId w:val="27"/>
  </w:num>
  <w:num w:numId="29">
    <w:abstractNumId w:val="12"/>
  </w:num>
  <w:num w:numId="30">
    <w:abstractNumId w:val="19"/>
  </w:num>
  <w:num w:numId="31">
    <w:abstractNumId w:val="29"/>
  </w:num>
  <w:num w:numId="32">
    <w:abstractNumId w:val="7"/>
  </w:num>
  <w:num w:numId="33">
    <w:abstractNumId w:val="23"/>
  </w:num>
  <w:num w:numId="34">
    <w:abstractNumId w:val="20"/>
  </w:num>
  <w:num w:numId="35">
    <w:abstractNumId w:val="15"/>
  </w:num>
  <w:num w:numId="36">
    <w:abstractNumId w:val="2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BF"/>
    <w:rsid w:val="0005771F"/>
    <w:rsid w:val="0006099C"/>
    <w:rsid w:val="00063154"/>
    <w:rsid w:val="000834E4"/>
    <w:rsid w:val="00093BD3"/>
    <w:rsid w:val="000963A7"/>
    <w:rsid w:val="000B7228"/>
    <w:rsid w:val="000C23F8"/>
    <w:rsid w:val="000F64A4"/>
    <w:rsid w:val="00120607"/>
    <w:rsid w:val="0012257B"/>
    <w:rsid w:val="00127DB8"/>
    <w:rsid w:val="00142FAC"/>
    <w:rsid w:val="00163311"/>
    <w:rsid w:val="001B248C"/>
    <w:rsid w:val="001C2470"/>
    <w:rsid w:val="001C679C"/>
    <w:rsid w:val="001D3353"/>
    <w:rsid w:val="001F2185"/>
    <w:rsid w:val="00206D7D"/>
    <w:rsid w:val="00251644"/>
    <w:rsid w:val="00252BB0"/>
    <w:rsid w:val="002D5508"/>
    <w:rsid w:val="00326F39"/>
    <w:rsid w:val="00351CCC"/>
    <w:rsid w:val="00371AC0"/>
    <w:rsid w:val="00386D5D"/>
    <w:rsid w:val="003B73BF"/>
    <w:rsid w:val="003C0740"/>
    <w:rsid w:val="003E3B40"/>
    <w:rsid w:val="00400B4E"/>
    <w:rsid w:val="00406AF0"/>
    <w:rsid w:val="00422199"/>
    <w:rsid w:val="00426F12"/>
    <w:rsid w:val="00457C17"/>
    <w:rsid w:val="00477D5B"/>
    <w:rsid w:val="00480E39"/>
    <w:rsid w:val="004A0918"/>
    <w:rsid w:val="004B10B8"/>
    <w:rsid w:val="004F50B1"/>
    <w:rsid w:val="005A1B94"/>
    <w:rsid w:val="005F045B"/>
    <w:rsid w:val="00606218"/>
    <w:rsid w:val="00640162"/>
    <w:rsid w:val="006C3035"/>
    <w:rsid w:val="006D01A4"/>
    <w:rsid w:val="006E21B4"/>
    <w:rsid w:val="00713876"/>
    <w:rsid w:val="00716ABD"/>
    <w:rsid w:val="00727213"/>
    <w:rsid w:val="00765101"/>
    <w:rsid w:val="007776FF"/>
    <w:rsid w:val="007D7055"/>
    <w:rsid w:val="007E34A7"/>
    <w:rsid w:val="00844F73"/>
    <w:rsid w:val="00847C99"/>
    <w:rsid w:val="00905CCC"/>
    <w:rsid w:val="00A25255"/>
    <w:rsid w:val="00A34E34"/>
    <w:rsid w:val="00A72C5C"/>
    <w:rsid w:val="00A83950"/>
    <w:rsid w:val="00A907C7"/>
    <w:rsid w:val="00AE1F8A"/>
    <w:rsid w:val="00AE28F6"/>
    <w:rsid w:val="00AE5F5C"/>
    <w:rsid w:val="00AE6F28"/>
    <w:rsid w:val="00AF3154"/>
    <w:rsid w:val="00B40D02"/>
    <w:rsid w:val="00B5114C"/>
    <w:rsid w:val="00B57AA0"/>
    <w:rsid w:val="00B90397"/>
    <w:rsid w:val="00B90743"/>
    <w:rsid w:val="00BA7A6B"/>
    <w:rsid w:val="00BC1BBC"/>
    <w:rsid w:val="00C26660"/>
    <w:rsid w:val="00C404A6"/>
    <w:rsid w:val="00C51779"/>
    <w:rsid w:val="00C806C7"/>
    <w:rsid w:val="00CE4A03"/>
    <w:rsid w:val="00CE7D99"/>
    <w:rsid w:val="00CF4178"/>
    <w:rsid w:val="00CF67D8"/>
    <w:rsid w:val="00D0491C"/>
    <w:rsid w:val="00D3047D"/>
    <w:rsid w:val="00D47E19"/>
    <w:rsid w:val="00DB03EB"/>
    <w:rsid w:val="00DB5B33"/>
    <w:rsid w:val="00E07CF9"/>
    <w:rsid w:val="00E24885"/>
    <w:rsid w:val="00E642D7"/>
    <w:rsid w:val="00E65B0B"/>
    <w:rsid w:val="00EA2CC6"/>
    <w:rsid w:val="00EA4045"/>
    <w:rsid w:val="00EC3A20"/>
    <w:rsid w:val="00F225C4"/>
    <w:rsid w:val="00F23C44"/>
    <w:rsid w:val="00F441EA"/>
    <w:rsid w:val="00F83715"/>
    <w:rsid w:val="00F97579"/>
    <w:rsid w:val="00FE4358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9307"/>
  <w15:docId w15:val="{8B006AD6-3A8D-4D5B-BC4D-9012B005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after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1">
    <w:name w:val="WW_OutlineListStyle_31"/>
    <w:basedOn w:val="Bezlisty"/>
    <w:pPr>
      <w:numPr>
        <w:numId w:val="1"/>
      </w:numPr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customStyle="1" w:styleId="Tekstpodstawowy22">
    <w:name w:val="Tekst podstawowy 22"/>
    <w:basedOn w:val="Normalny"/>
    <w:pPr>
      <w:keepLines/>
      <w:tabs>
        <w:tab w:val="left" w:pos="1635"/>
        <w:tab w:val="left" w:pos="1701"/>
      </w:tabs>
      <w:spacing w:line="360" w:lineRule="atLeast"/>
      <w:jc w:val="both"/>
    </w:pPr>
  </w:style>
  <w:style w:type="paragraph" w:customStyle="1" w:styleId="Textbodyindent">
    <w:name w:val="Text body indent"/>
    <w:basedOn w:val="Normalny"/>
    <w:pPr>
      <w:ind w:left="2160" w:hanging="1620"/>
      <w:textAlignment w:val="auto"/>
    </w:pPr>
    <w:rPr>
      <w:rFonts w:eastAsia="Arial Unicode MS" w:cs="Times New Roman"/>
      <w:color w:val="000000"/>
      <w:lang w:eastAsia="en-US" w:bidi="en-US"/>
    </w:rPr>
  </w:style>
  <w:style w:type="paragraph" w:customStyle="1" w:styleId="Tekstpodstawowy32">
    <w:name w:val="Tekst podstawowy 32"/>
    <w:basedOn w:val="Normalny"/>
    <w:pPr>
      <w:keepLines/>
      <w:tabs>
        <w:tab w:val="left" w:pos="709"/>
        <w:tab w:val="left" w:pos="1701"/>
      </w:tabs>
      <w:spacing w:line="360" w:lineRule="atLeast"/>
      <w:jc w:val="both"/>
      <w:textAlignment w:val="auto"/>
    </w:pPr>
    <w:rPr>
      <w:color w:val="FF0000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paragraph" w:styleId="Tekstprzypisudolnego">
    <w:name w:val="footnote text"/>
    <w:basedOn w:val="Normalny"/>
    <w:uiPriority w:val="99"/>
    <w:pPr>
      <w:widowControl/>
      <w:suppressLineNumbers/>
      <w:spacing w:after="200" w:line="276" w:lineRule="auto"/>
      <w:ind w:left="283" w:hanging="283"/>
      <w:textAlignment w:val="auto"/>
    </w:pPr>
    <w:rPr>
      <w:rFonts w:ascii="Calibri" w:eastAsia="Calibri" w:hAnsi="Calibri" w:cs="Times New Roman"/>
      <w:color w:val="00000A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uiPriority w:val="99"/>
    <w:rPr>
      <w:color w:val="00000A"/>
      <w:kern w:val="3"/>
      <w:sz w:val="20"/>
      <w:szCs w:val="20"/>
    </w:rPr>
  </w:style>
  <w:style w:type="numbering" w:customStyle="1" w:styleId="WWOutlineListStyle30">
    <w:name w:val="WW_OutlineListStyle_30"/>
    <w:basedOn w:val="Bezlisty"/>
    <w:pPr>
      <w:numPr>
        <w:numId w:val="2"/>
      </w:numPr>
    </w:pPr>
  </w:style>
  <w:style w:type="numbering" w:customStyle="1" w:styleId="WWOutlineListStyle29">
    <w:name w:val="WW_OutlineListStyle_29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OutlineListStyle18">
    <w:name w:val="WW_OutlineListStyle_18"/>
    <w:basedOn w:val="Bezlisty"/>
    <w:pPr>
      <w:numPr>
        <w:numId w:val="14"/>
      </w:numPr>
    </w:pPr>
  </w:style>
  <w:style w:type="numbering" w:customStyle="1" w:styleId="WWOutlineListStyle17">
    <w:name w:val="WW_OutlineListStyle_17"/>
    <w:basedOn w:val="Bezlisty"/>
    <w:pPr>
      <w:numPr>
        <w:numId w:val="15"/>
      </w:numPr>
    </w:pPr>
  </w:style>
  <w:style w:type="numbering" w:customStyle="1" w:styleId="WWOutlineListStyle16">
    <w:name w:val="WW_OutlineListStyle_16"/>
    <w:basedOn w:val="Bezlisty"/>
    <w:pPr>
      <w:numPr>
        <w:numId w:val="16"/>
      </w:numPr>
    </w:pPr>
  </w:style>
  <w:style w:type="numbering" w:customStyle="1" w:styleId="WWOutlineListStyle15">
    <w:name w:val="WW_OutlineListStyle_15"/>
    <w:basedOn w:val="Bezlisty"/>
    <w:pPr>
      <w:numPr>
        <w:numId w:val="17"/>
      </w:numPr>
    </w:pPr>
  </w:style>
  <w:style w:type="numbering" w:customStyle="1" w:styleId="WWOutlineListStyle14">
    <w:name w:val="WW_OutlineListStyle_14"/>
    <w:basedOn w:val="Bezlisty"/>
    <w:pPr>
      <w:numPr>
        <w:numId w:val="18"/>
      </w:numPr>
    </w:pPr>
  </w:style>
  <w:style w:type="numbering" w:customStyle="1" w:styleId="WWOutlineListStyle13">
    <w:name w:val="WW_OutlineListStyle_13"/>
    <w:basedOn w:val="Bezlisty"/>
    <w:pPr>
      <w:numPr>
        <w:numId w:val="19"/>
      </w:numPr>
    </w:pPr>
  </w:style>
  <w:style w:type="numbering" w:customStyle="1" w:styleId="WWOutlineListStyle12">
    <w:name w:val="WW_OutlineListStyle_12"/>
    <w:basedOn w:val="Bezlisty"/>
    <w:pPr>
      <w:numPr>
        <w:numId w:val="20"/>
      </w:numPr>
    </w:pPr>
  </w:style>
  <w:style w:type="numbering" w:customStyle="1" w:styleId="WWOutlineListStyle11">
    <w:name w:val="WW_OutlineListStyle_11"/>
    <w:basedOn w:val="Bezlisty"/>
    <w:pPr>
      <w:numPr>
        <w:numId w:val="21"/>
      </w:numPr>
    </w:pPr>
  </w:style>
  <w:style w:type="numbering" w:customStyle="1" w:styleId="WWOutlineListStyle10">
    <w:name w:val="WW_OutlineListStyle_10"/>
    <w:basedOn w:val="Bezlisty"/>
    <w:pPr>
      <w:numPr>
        <w:numId w:val="22"/>
      </w:numPr>
    </w:pPr>
  </w:style>
  <w:style w:type="numbering" w:customStyle="1" w:styleId="WWOutlineListStyle9">
    <w:name w:val="WW_OutlineListStyle_9"/>
    <w:basedOn w:val="Bezlisty"/>
    <w:pPr>
      <w:numPr>
        <w:numId w:val="23"/>
      </w:numPr>
    </w:pPr>
  </w:style>
  <w:style w:type="numbering" w:customStyle="1" w:styleId="WWOutlineListStyle8">
    <w:name w:val="WW_OutlineListStyle_8"/>
    <w:basedOn w:val="Bezlisty"/>
    <w:pPr>
      <w:numPr>
        <w:numId w:val="24"/>
      </w:numPr>
    </w:pPr>
  </w:style>
  <w:style w:type="numbering" w:customStyle="1" w:styleId="WWOutlineListStyle7">
    <w:name w:val="WW_OutlineListStyle_7"/>
    <w:basedOn w:val="Bezlisty"/>
    <w:pPr>
      <w:numPr>
        <w:numId w:val="25"/>
      </w:numPr>
    </w:pPr>
  </w:style>
  <w:style w:type="numbering" w:customStyle="1" w:styleId="WWOutlineListStyle6">
    <w:name w:val="WW_OutlineListStyle_6"/>
    <w:basedOn w:val="Bezlisty"/>
    <w:pPr>
      <w:numPr>
        <w:numId w:val="26"/>
      </w:numPr>
    </w:pPr>
  </w:style>
  <w:style w:type="numbering" w:customStyle="1" w:styleId="WWOutlineListStyle5">
    <w:name w:val="WW_OutlineListStyle_5"/>
    <w:basedOn w:val="Bezlisty"/>
    <w:pPr>
      <w:numPr>
        <w:numId w:val="27"/>
      </w:numPr>
    </w:pPr>
  </w:style>
  <w:style w:type="numbering" w:customStyle="1" w:styleId="WWOutlineListStyle4">
    <w:name w:val="WW_OutlineListStyle_4"/>
    <w:basedOn w:val="Bezlisty"/>
    <w:pPr>
      <w:numPr>
        <w:numId w:val="28"/>
      </w:numPr>
    </w:pPr>
  </w:style>
  <w:style w:type="numbering" w:customStyle="1" w:styleId="WWOutlineListStyle3">
    <w:name w:val="WW_OutlineListStyle_3"/>
    <w:basedOn w:val="Bezlisty"/>
    <w:pPr>
      <w:numPr>
        <w:numId w:val="29"/>
      </w:numPr>
    </w:pPr>
  </w:style>
  <w:style w:type="numbering" w:customStyle="1" w:styleId="WWOutlineListStyle2">
    <w:name w:val="WW_OutlineListStyle_2"/>
    <w:basedOn w:val="Bezlisty"/>
    <w:pPr>
      <w:numPr>
        <w:numId w:val="30"/>
      </w:numPr>
    </w:pPr>
  </w:style>
  <w:style w:type="numbering" w:customStyle="1" w:styleId="WWOutlineListStyle1">
    <w:name w:val="WW_OutlineListStyle_1"/>
    <w:basedOn w:val="Bezlisty"/>
    <w:pPr>
      <w:numPr>
        <w:numId w:val="31"/>
      </w:numPr>
    </w:pPr>
  </w:style>
  <w:style w:type="numbering" w:customStyle="1" w:styleId="WWOutlineListStyle">
    <w:name w:val="WW_OutlineListStyle"/>
    <w:basedOn w:val="Bezlisty"/>
    <w:pPr>
      <w:numPr>
        <w:numId w:val="32"/>
      </w:numPr>
    </w:pPr>
  </w:style>
  <w:style w:type="numbering" w:customStyle="1" w:styleId="LFO2">
    <w:name w:val="LFO2"/>
    <w:basedOn w:val="Bezlisty"/>
    <w:pPr>
      <w:numPr>
        <w:numId w:val="33"/>
      </w:numPr>
    </w:pPr>
  </w:style>
  <w:style w:type="character" w:customStyle="1" w:styleId="markedcontent">
    <w:name w:val="markedcontent"/>
    <w:rsid w:val="00A34E34"/>
  </w:style>
  <w:style w:type="paragraph" w:styleId="Nagwek">
    <w:name w:val="header"/>
    <w:basedOn w:val="Normalny"/>
    <w:link w:val="NagwekZnak"/>
    <w:semiHidden/>
    <w:rsid w:val="00E24885"/>
    <w:pPr>
      <w:widowControl/>
      <w:tabs>
        <w:tab w:val="center" w:pos="4536"/>
        <w:tab w:val="right" w:pos="9072"/>
      </w:tabs>
      <w:suppressAutoHyphens w:val="0"/>
      <w:autoSpaceDE w:val="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E24885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1C48-4F17-4BC7-B99B-DC77968F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Mazurek</dc:creator>
  <dc:description/>
  <cp:lastModifiedBy>Magdalena Gan</cp:lastModifiedBy>
  <cp:revision>5</cp:revision>
  <cp:lastPrinted>2023-07-06T07:57:00Z</cp:lastPrinted>
  <dcterms:created xsi:type="dcterms:W3CDTF">2023-07-06T07:47:00Z</dcterms:created>
  <dcterms:modified xsi:type="dcterms:W3CDTF">2023-07-24T06:34:00Z</dcterms:modified>
</cp:coreProperties>
</file>